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  <w:t xml:space="preserve">G-Port  </w:t>
      </w:r>
      <w:r>
        <w:rPr>
          <w:rFonts w:hint="eastAsia" w:ascii="微软雅黑" w:hAnsi="微软雅黑" w:eastAsia="微软雅黑" w:cs="微软雅黑"/>
          <w:b/>
          <w:bCs/>
          <w:sz w:val="30"/>
          <w:szCs w:val="30"/>
        </w:rPr>
        <w:t>Mavlink</w:t>
      </w:r>
      <w:r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  <w:t>协议使用文档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lang w:val="en-US" w:eastAsia="zh-CN" w:bidi="ar"/>
        </w:rPr>
        <w:t>协议为 Mavlink 协议，协议内容为私有制定</w:t>
      </w:r>
    </w:p>
    <w:p>
      <w:pPr>
        <w:jc w:val="both"/>
      </w:pPr>
      <w:r>
        <w:drawing>
          <wp:inline distT="0" distB="0" distL="114300" distR="114300">
            <wp:extent cx="2495550" cy="4667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numId w:val="0"/>
        </w:numPr>
        <w:jc w:val="both"/>
        <w:rPr>
          <w:b/>
          <w:bCs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2、mavlink 举例说明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657"/>
        <w:gridCol w:w="1657"/>
        <w:gridCol w:w="3270"/>
        <w:gridCol w:w="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77" w:hRule="atLeast"/>
        </w:trPr>
        <w:tc>
          <w:tcPr>
            <w:tcW w:w="1657" w:type="dxa"/>
          </w:tcPr>
          <w:p>
            <w:pPr>
              <w:numPr>
                <w:numId w:val="0"/>
              </w:numPr>
              <w:jc w:val="left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  <w:t>功能</w:t>
            </w:r>
          </w:p>
        </w:tc>
        <w:tc>
          <w:tcPr>
            <w:tcW w:w="1657" w:type="dxa"/>
          </w:tcPr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  <w:t>ID</w:t>
            </w:r>
          </w:p>
        </w:tc>
        <w:tc>
          <w:tcPr>
            <w:tcW w:w="3270" w:type="dxa"/>
          </w:tcPr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  <w:t>数据负载</w:t>
            </w:r>
          </w:p>
        </w:tc>
        <w:tc>
          <w:tcPr>
            <w:tcW w:w="968" w:type="dxa"/>
          </w:tcPr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9" w:hRule="atLeast"/>
        </w:trPr>
        <w:tc>
          <w:tcPr>
            <w:tcW w:w="1657" w:type="dxa"/>
          </w:tcPr>
          <w:p>
            <w:pPr>
              <w:numPr>
                <w:numId w:val="0"/>
              </w:num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角速度控制</w:t>
            </w:r>
          </w:p>
        </w:tc>
        <w:tc>
          <w:tcPr>
            <w:tcW w:w="1657" w:type="dxa"/>
          </w:tcPr>
          <w:p>
            <w:pPr>
              <w:numPr>
                <w:numId w:val="0"/>
              </w:num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</w:t>
            </w:r>
          </w:p>
        </w:tc>
        <w:tc>
          <w:tcPr>
            <w:tcW w:w="3270" w:type="dxa"/>
          </w:tcPr>
          <w:p>
            <w:pPr>
              <w:numPr>
                <w:numId w:val="0"/>
              </w:numPr>
              <w:jc w:val="both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struct __mavlink_gimbal_control_t</w:t>
            </w:r>
          </w:p>
        </w:tc>
        <w:tc>
          <w:tcPr>
            <w:tcW w:w="968" w:type="dxa"/>
          </w:tcPr>
          <w:p>
            <w:pPr>
              <w:numPr>
                <w:numId w:val="0"/>
              </w:numPr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41" w:hRule="atLeast"/>
        </w:trPr>
        <w:tc>
          <w:tcPr>
            <w:tcW w:w="7552" w:type="dxa"/>
            <w:gridSpan w:val="4"/>
          </w:tcPr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>typedef struct __mavlink_gimbal_control_t {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 xml:space="preserve"> float demanded_rate_x; /*&lt; [rad/s] Demanded angular rate X.*/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 xml:space="preserve"> float demanded_rate_y; /*&lt; [rad/s] Demanded angular rate Y.*/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 xml:space="preserve"> float demanded_rate_z; /*&lt; [rad/s] Demanded angular rate Z.*/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 xml:space="preserve"> uint8_t target_system; /*&lt;  System ID.*/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 xml:space="preserve"> uint8_t target_component; /*&lt;  Component ID.*/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>} mavlink_gimbal_control_t;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>//X对应ROLL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 xml:space="preserve">  Y对应PITCH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 xml:space="preserve">  Z对应YAW</w:t>
            </w:r>
          </w:p>
        </w:tc>
      </w:tr>
    </w:tbl>
    <w:p>
      <w:pPr>
        <w:numPr>
          <w:numId w:val="0"/>
        </w:numPr>
        <w:jc w:val="both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04"/>
        <w:gridCol w:w="1704"/>
        <w:gridCol w:w="3183"/>
        <w:gridCol w:w="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  <w:t>功能</w:t>
            </w:r>
          </w:p>
        </w:tc>
        <w:tc>
          <w:tcPr>
            <w:tcW w:w="1704" w:type="dxa"/>
          </w:tcPr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  <w:t>ID</w:t>
            </w:r>
          </w:p>
        </w:tc>
        <w:tc>
          <w:tcPr>
            <w:tcW w:w="3183" w:type="dxa"/>
          </w:tcPr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  <w:t>数据负载</w:t>
            </w:r>
          </w:p>
        </w:tc>
        <w:tc>
          <w:tcPr>
            <w:tcW w:w="956" w:type="dxa"/>
          </w:tcPr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numId w:val="0"/>
              </w:num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云台状态</w:t>
            </w:r>
          </w:p>
        </w:tc>
        <w:tc>
          <w:tcPr>
            <w:tcW w:w="1704" w:type="dxa"/>
          </w:tcPr>
          <w:p>
            <w:pPr>
              <w:numPr>
                <w:numId w:val="0"/>
              </w:num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</w:t>
            </w:r>
          </w:p>
        </w:tc>
        <w:tc>
          <w:tcPr>
            <w:tcW w:w="3183" w:type="dxa"/>
          </w:tcPr>
          <w:p>
            <w:pPr>
              <w:numPr>
                <w:numId w:val="0"/>
              </w:numPr>
              <w:jc w:val="both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struct __mavlink_gimbal_report_t</w:t>
            </w:r>
          </w:p>
        </w:tc>
        <w:tc>
          <w:tcPr>
            <w:tcW w:w="956" w:type="dxa"/>
          </w:tcPr>
          <w:p>
            <w:pPr>
              <w:numPr>
                <w:numId w:val="0"/>
              </w:numPr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547" w:type="dxa"/>
            <w:gridSpan w:val="4"/>
          </w:tcPr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>typedef struct __mavlink_gimbal_report_t {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float delta_time; /*&lt; [s] Time since last update.*/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float delta_angle_x; /*&lt; [rad] Delta angle X.*/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float delta_angle_y; /*&lt; [rad] Delta angle Y.*/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float delta_angle_z; /*&lt; [rad] Delta angle X.*/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float delta_velocity_x; /*&lt; [m/s] Delta velocity X.*/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float delta_velocity_y; /*&lt; [m/s] Delta velocity Y.*/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float delta_velocity_z; /*&lt; [m/s] Delta velocity Z.*/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float joint_roll; /*&lt; [rad] Joint ROLL.*/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float joint_el; /*&lt; [rad] Joint EL.*/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float joint_az; /*&lt; [rad] Joint AZ.*/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uint8_t target_system; /*&lt;  System ID.*/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 xml:space="preserve"> uint8_t target_component; /*&lt;  Component ID.*/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</w:rPr>
              <w:t>} mavlink_gimbal_report_t;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>//X对应ROLL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color w:val="FF0000"/>
                <w:highlight w:val="none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 xml:space="preserve">  Y对应PITCH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</w:rPr>
              <w:t xml:space="preserve">  Z对应YAW</w:t>
            </w:r>
          </w:p>
        </w:tc>
      </w:tr>
    </w:tbl>
    <w:p>
      <w:pPr>
        <w:numPr>
          <w:numId w:val="0"/>
        </w:numPr>
        <w:jc w:val="both"/>
      </w:pPr>
    </w:p>
    <w:p>
      <w:pPr>
        <w:numPr>
          <w:numId w:val="0"/>
        </w:numPr>
        <w:jc w:val="both"/>
      </w:pPr>
    </w:p>
    <w:p>
      <w:pPr>
        <w:numPr>
          <w:numId w:val="0"/>
        </w:numPr>
        <w:ind w:leftChars="0"/>
        <w:jc w:val="both"/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3、调试接口接线定义</w:t>
      </w:r>
    </w:p>
    <w:p>
      <w:pPr>
        <w:numPr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3627755" cy="3081020"/>
            <wp:effectExtent l="0" t="0" r="10795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7755" cy="308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both"/>
      </w:pPr>
    </w:p>
    <w:p>
      <w:pPr>
        <w:numPr>
          <w:numId w:val="0"/>
        </w:numPr>
        <w:jc w:val="both"/>
      </w:pPr>
    </w:p>
    <w:p>
      <w:pPr>
        <w:numPr>
          <w:numId w:val="0"/>
        </w:numPr>
        <w:ind w:leftChars="0"/>
        <w:jc w:val="both"/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4、完成开发后上位机调试</w:t>
      </w:r>
    </w:p>
    <w:p>
      <w:pPr>
        <w:numPr>
          <w:numId w:val="0"/>
        </w:numPr>
        <w:ind w:leftChars="0"/>
        <w:jc w:val="both"/>
      </w:pPr>
      <w:r>
        <w:drawing>
          <wp:inline distT="0" distB="0" distL="114300" distR="114300">
            <wp:extent cx="3651250" cy="3759200"/>
            <wp:effectExtent l="0" t="0" r="6350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1250" cy="375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注：用户需要有一定的开发能力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N2NmMGFmNzA2ZjhjNWQxZDA4ZDhhOTQ2Y2NlM2UifQ=="/>
  </w:docVars>
  <w:rsids>
    <w:rsidRoot w:val="43FD0A03"/>
    <w:rsid w:val="00481283"/>
    <w:rsid w:val="04FB2D56"/>
    <w:rsid w:val="072B545A"/>
    <w:rsid w:val="07EC262D"/>
    <w:rsid w:val="09171238"/>
    <w:rsid w:val="12E0534B"/>
    <w:rsid w:val="170E3AE7"/>
    <w:rsid w:val="1CF567BE"/>
    <w:rsid w:val="1DAD6772"/>
    <w:rsid w:val="20A1137D"/>
    <w:rsid w:val="21570ECE"/>
    <w:rsid w:val="2A8D5961"/>
    <w:rsid w:val="2E7F3812"/>
    <w:rsid w:val="37517D16"/>
    <w:rsid w:val="38392C84"/>
    <w:rsid w:val="3B1F6C0D"/>
    <w:rsid w:val="3C7E15AD"/>
    <w:rsid w:val="3DB7434A"/>
    <w:rsid w:val="412A5860"/>
    <w:rsid w:val="42116A20"/>
    <w:rsid w:val="43FD0A03"/>
    <w:rsid w:val="48F549A5"/>
    <w:rsid w:val="559E0172"/>
    <w:rsid w:val="60FF240D"/>
    <w:rsid w:val="672411FE"/>
    <w:rsid w:val="70553DF8"/>
    <w:rsid w:val="70DB559A"/>
    <w:rsid w:val="78C37D6C"/>
    <w:rsid w:val="79330A4E"/>
    <w:rsid w:val="798B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2024-06-28T02:04:00Z</dcterms:created>
  <dc:creator>陈伟豪</dc:creator>
  <cp:lastModifiedBy>陈伟豪</cp:lastModifiedBy>
  <dcterms:modified xsi:type="dcterms:W3CDTF">2024-06-28T02:51:14Z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F7C5EDCABAD74DBDB0F208F109216477_11</vt:lpwstr>
  </property>
</Properties>
</file>